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03" w:rsidRPr="00E7432C" w:rsidRDefault="00FE2703" w:rsidP="00FE2703">
      <w:pPr>
        <w:autoSpaceDE w:val="0"/>
        <w:autoSpaceDN w:val="0"/>
        <w:adjustRightInd w:val="0"/>
        <w:spacing w:after="0"/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</w:pPr>
      <w:r w:rsidRPr="00E7432C"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  <w:t>Приложение 7</w:t>
      </w:r>
    </w:p>
    <w:p w:rsidR="00FE2703" w:rsidRPr="00E7432C" w:rsidRDefault="00FE2703" w:rsidP="00FE2703">
      <w:pPr>
        <w:autoSpaceDE w:val="0"/>
        <w:autoSpaceDN w:val="0"/>
        <w:adjustRightInd w:val="0"/>
        <w:spacing w:after="0"/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</w:pPr>
    </w:p>
    <w:p w:rsidR="00FE2703" w:rsidRPr="00F145C2" w:rsidRDefault="00FE2703" w:rsidP="00FE2703">
      <w:pPr>
        <w:spacing w:after="0"/>
        <w:rPr>
          <w:sz w:val="38"/>
          <w:szCs w:val="38"/>
          <w:lang w:eastAsia="ru-RU"/>
        </w:rPr>
      </w:pPr>
      <w:r w:rsidRPr="00F145C2">
        <w:rPr>
          <w:rFonts w:ascii="FranklinGothic-Heavy" w:hAnsi="FranklinGothic-Heavy" w:cs="FranklinGothic-Heavy"/>
          <w:b/>
          <w:color w:val="C00000"/>
          <w:sz w:val="38"/>
          <w:szCs w:val="38"/>
          <w:lang w:eastAsia="ru-RU"/>
        </w:rPr>
        <w:t>Форма по сбору данных о ценовых составляющих</w:t>
      </w:r>
    </w:p>
    <w:p w:rsidR="00FE2703" w:rsidRDefault="00FE2703" w:rsidP="00FE2703">
      <w:pPr>
        <w:rPr>
          <w:lang w:val="nl-NL" w:eastAsia="ru-RU"/>
        </w:rPr>
      </w:pPr>
    </w:p>
    <w:p w:rsidR="00FE2703" w:rsidRDefault="00FE2703" w:rsidP="00FE2703">
      <w:pPr>
        <w:rPr>
          <w:lang w:val="nl-NL" w:eastAsia="ru-RU"/>
        </w:rPr>
      </w:pPr>
    </w:p>
    <w:p w:rsidR="00FE2703" w:rsidRDefault="00FE2703" w:rsidP="00FE2703">
      <w:pPr>
        <w:rPr>
          <w:lang w:val="nl-NL" w:eastAsia="ru-RU"/>
        </w:rPr>
      </w:pPr>
    </w:p>
    <w:p w:rsidR="00FE2703" w:rsidRPr="00B517D8" w:rsidRDefault="00FE2703" w:rsidP="00FE2703">
      <w:pPr>
        <w:rPr>
          <w:lang w:val="nl-NL" w:eastAsia="ru-RU"/>
        </w:rPr>
      </w:pPr>
    </w:p>
    <w:p w:rsidR="00FE2703" w:rsidRPr="00E7432C" w:rsidRDefault="00FE2703" w:rsidP="00FE2703">
      <w:pPr>
        <w:shd w:val="clear" w:color="auto" w:fill="E5B8B7"/>
        <w:rPr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Имя сборщика данных: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Регион:                                             </w:t>
      </w:r>
      <w:r w:rsidRPr="00E7432C">
        <w:rPr>
          <w:rFonts w:ascii="FranklinGothic-Book" w:hAnsi="FranklinGothic-Book" w:cs="FranklinGothic-Book"/>
          <w:color w:val="FFFFFF"/>
          <w:shd w:val="clear" w:color="auto" w:fill="FFFFFF"/>
          <w:lang w:eastAsia="ru-RU"/>
        </w:rPr>
        <w:t>… … … … … … … … … … … … … … … … … … … … … ….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Сектор:                                             </w:t>
      </w:r>
      <w:r w:rsidRPr="00E7432C">
        <w:rPr>
          <w:rFonts w:ascii="FranklinGothic-Book" w:hAnsi="FranklinGothic-Book" w:cs="FranklinGothic-Book"/>
          <w:color w:val="FFFFFF"/>
          <w:shd w:val="clear" w:color="auto" w:fill="FFFFFF"/>
          <w:lang w:eastAsia="ru-RU"/>
        </w:rPr>
        <w:t>… … … … … … … … … … … … … … … … … … … … … ….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Н</w:t>
      </w:r>
      <w:r>
        <w:rPr>
          <w:rFonts w:ascii="FranklinGothic-Book" w:hAnsi="FranklinGothic-Book" w:cs="FranklinGothic-Book"/>
          <w:color w:val="000000"/>
          <w:lang w:eastAsia="ru-RU"/>
        </w:rPr>
        <w:t xml:space="preserve">азвание/код аптечного пункта: </w:t>
      </w: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</w:t>
      </w:r>
      <w:r w:rsidRPr="00E7432C">
        <w:rPr>
          <w:rFonts w:ascii="FranklinGothic-Book" w:hAnsi="FranklinGothic-Book" w:cs="FranklinGothic-Book"/>
          <w:color w:val="FFFFFF"/>
          <w:shd w:val="clear" w:color="auto" w:fill="FFFFFF"/>
          <w:lang w:eastAsia="ru-RU"/>
        </w:rPr>
        <w:t>… … … … … … … … … … … … … … … … … … … … … …..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Название продукта, форма, доза: </w:t>
      </w:r>
      <w:r w:rsidRPr="00E7432C">
        <w:rPr>
          <w:rFonts w:ascii="FranklinGothic-Book" w:hAnsi="FranklinGothic-Book" w:cs="FranklinGothic-Book"/>
          <w:color w:val="FFFFFF"/>
          <w:shd w:val="clear" w:color="auto" w:fill="FFFFFF"/>
          <w:lang w:eastAsia="ru-RU"/>
        </w:rPr>
        <w:t>… … … … … … … … … … … … … … … … … … … … … …..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Производитель:                              </w:t>
      </w:r>
      <w:r w:rsidRPr="00E7432C">
        <w:rPr>
          <w:rFonts w:ascii="FranklinGothic-Book" w:hAnsi="FranklinGothic-Book" w:cs="FranklinGothic-Book"/>
          <w:color w:val="FFFFFF"/>
          <w:shd w:val="clear" w:color="auto" w:fill="FFFFFF"/>
          <w:lang w:eastAsia="ru-RU"/>
        </w:rPr>
        <w:t>… … … … … … … … … … … … … … … … … … … … … …..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Размер упаковки: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Тип продукта:                               </w:t>
      </w:r>
      <w:r w:rsidRPr="00E7432C">
        <w:rPr>
          <w:rFonts w:ascii="EuropeanPi-Three" w:hAnsi="EuropeanPi-Three" w:cs="EuropeanPi-Three"/>
          <w:color w:val="FFFFFF"/>
          <w:shd w:val="clear" w:color="auto" w:fill="EEECE1"/>
          <w:lang w:eastAsia="ru-RU"/>
        </w:rPr>
        <w:sym w:font="Wingdings" w:char="F0A8"/>
      </w: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оригинальное лекарство </w:t>
      </w:r>
      <w:r w:rsidRPr="00E7432C">
        <w:rPr>
          <w:rFonts w:ascii="EuropeanPi-Three" w:hAnsi="EuropeanPi-Three" w:cs="EuropeanPi-Three"/>
          <w:color w:val="FFFFFF"/>
          <w:shd w:val="clear" w:color="auto" w:fill="EEECE1"/>
          <w:lang w:eastAsia="ru-RU"/>
        </w:rPr>
        <w:sym w:font="Wingdings" w:char="F0A8"/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</w:t>
      </w:r>
      <w:r w:rsidRPr="00E7432C">
        <w:rPr>
          <w:rFonts w:ascii="FranklinGothic-Book" w:hAnsi="FranklinGothic-Book" w:cs="FranklinGothic-Book"/>
          <w:color w:val="000000"/>
          <w:lang w:eastAsia="ru-RU"/>
        </w:rPr>
        <w:t>генерик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Производство:</w:t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                             </w:t>
      </w:r>
      <w:r w:rsidRPr="00E7432C">
        <w:rPr>
          <w:rFonts w:ascii="EuropeanPi-Three" w:hAnsi="EuropeanPi-Three" w:cs="EuropeanPi-Three"/>
          <w:color w:val="FFFFFF"/>
          <w:shd w:val="clear" w:color="auto" w:fill="FFFFFF"/>
          <w:lang w:eastAsia="ru-RU"/>
        </w:rPr>
        <w:sym w:font="Wingdings" w:char="F0A8"/>
      </w:r>
      <w:r>
        <w:rPr>
          <w:rFonts w:ascii="FranklinGothic-Book" w:hAnsi="FranklinGothic-Book" w:cs="FranklinGothic-Book"/>
          <w:color w:val="000000"/>
          <w:lang w:eastAsia="ru-RU"/>
        </w:rPr>
        <w:t xml:space="preserve">  и</w:t>
      </w:r>
      <w:r w:rsidRPr="00E7432C">
        <w:rPr>
          <w:rFonts w:ascii="FranklinGothic-Book" w:hAnsi="FranklinGothic-Book" w:cs="FranklinGothic-Book"/>
          <w:color w:val="000000"/>
          <w:lang w:eastAsia="ru-RU"/>
        </w:rPr>
        <w:t>мпортированный</w:t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        </w:t>
      </w: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</w:t>
      </w:r>
      <w:r w:rsidRPr="00E7432C">
        <w:rPr>
          <w:rFonts w:ascii="EuropeanPi-Three" w:hAnsi="EuropeanPi-Three" w:cs="EuropeanPi-Three"/>
          <w:color w:val="FFFFFF"/>
          <w:shd w:val="clear" w:color="auto" w:fill="FFFFFF"/>
          <w:lang w:eastAsia="ru-RU"/>
        </w:rPr>
        <w:sym w:font="Wingdings" w:char="F0A8"/>
      </w: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местного производства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Тип данных:                                  </w:t>
      </w:r>
      <w:r w:rsidRPr="00E7432C">
        <w:rPr>
          <w:rFonts w:ascii="EuropeanPi-Three" w:hAnsi="EuropeanPi-Three" w:cs="EuropeanPi-Three"/>
          <w:color w:val="FFFFFF"/>
          <w:shd w:val="clear" w:color="auto" w:fill="FFFFFF"/>
          <w:lang w:eastAsia="ru-RU"/>
        </w:rPr>
        <w:sym w:font="Wingdings" w:char="F0A8"/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</w:t>
      </w:r>
      <w:r w:rsidRPr="00E7432C">
        <w:rPr>
          <w:rFonts w:ascii="FranklinGothic-Book" w:hAnsi="FranklinGothic-Book" w:cs="FranklinGothic-Book"/>
          <w:color w:val="000000"/>
          <w:lang w:eastAsia="ru-RU"/>
        </w:rPr>
        <w:t>аптечные</w:t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                        </w:t>
      </w:r>
      <w:r w:rsidRPr="00B517D8">
        <w:rPr>
          <w:rFonts w:ascii="Calibri" w:hAnsi="Calibri" w:cs="EuropeanPi-Three"/>
          <w:color w:val="FFFFFF"/>
          <w:lang w:eastAsia="ru-RU"/>
        </w:rPr>
        <w:t xml:space="preserve"> </w:t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</w:t>
      </w:r>
      <w:r w:rsidRPr="00E7432C">
        <w:rPr>
          <w:rFonts w:ascii="EuropeanPi-Three" w:hAnsi="EuropeanPi-Three" w:cs="EuropeanPi-Three"/>
          <w:color w:val="FFFFFF"/>
          <w:shd w:val="clear" w:color="auto" w:fill="FFFFFF"/>
          <w:lang w:eastAsia="ru-RU"/>
        </w:rPr>
        <w:sym w:font="Wingdings" w:char="F0A8"/>
      </w:r>
      <w:r w:rsidRPr="00E7432C">
        <w:rPr>
          <w:rFonts w:ascii="EuropeanPi-Three" w:hAnsi="EuropeanPi-Three" w:cs="EuropeanPi-Three"/>
          <w:color w:val="FFFFFF"/>
          <w:lang w:eastAsia="ru-RU"/>
        </w:rPr>
        <w:t xml:space="preserve"> </w:t>
      </w:r>
      <w:r w:rsidRPr="00E7432C">
        <w:rPr>
          <w:rFonts w:ascii="FranklinGothic-Book" w:hAnsi="FranklinGothic-Book" w:cs="FranklinGothic-Book"/>
          <w:color w:val="000000"/>
          <w:lang w:eastAsia="ru-RU"/>
        </w:rPr>
        <w:t>гипотетические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shd w:val="clear" w:color="auto" w:fill="E5B8B7"/>
        <w:rPr>
          <w:rFonts w:ascii="FranklinGothic-Book" w:hAnsi="FranklinGothic-Book" w:cs="FranklinGothic-Book"/>
          <w:color w:val="000000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Любая дополнительная информация о целевом препарате:</w:t>
      </w:r>
    </w:p>
    <w:p w:rsidR="00FE2703" w:rsidRPr="00E7432C" w:rsidRDefault="00FE2703" w:rsidP="00FE2703">
      <w:pPr>
        <w:shd w:val="clear" w:color="auto" w:fill="E5B8B7"/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color w:val="FFFFFF"/>
          <w:lang w:eastAsia="ru-RU"/>
        </w:rPr>
      </w:pPr>
      <w:r w:rsidRPr="00E7432C">
        <w:rPr>
          <w:rFonts w:ascii="FranklinGothic-Book" w:hAnsi="FranklinGothic-Book" w:cs="FranklinGothic-Book"/>
          <w:color w:val="000000"/>
          <w:lang w:eastAsia="ru-RU"/>
        </w:rPr>
        <w:t xml:space="preserve">        </w:t>
      </w:r>
      <w:r w:rsidRPr="00E7432C">
        <w:rPr>
          <w:rFonts w:ascii="FranklinGothic-Book" w:hAnsi="FranklinGothic-Book" w:cs="FranklinGothic-Book"/>
          <w:color w:val="FFFFFF"/>
          <w:shd w:val="clear" w:color="auto" w:fill="FFFFFF"/>
          <w:lang w:eastAsia="ru-RU"/>
        </w:rPr>
        <w:t>… … … … … … … … … … … … … … … … … … … … … … … … … … … … … … … …..</w:t>
      </w:r>
    </w:p>
    <w:p w:rsidR="00FE2703" w:rsidRPr="00E7432C" w:rsidRDefault="00FE2703" w:rsidP="00FE2703">
      <w:pPr>
        <w:shd w:val="clear" w:color="auto" w:fill="E5B8B7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952"/>
        <w:gridCol w:w="1559"/>
        <w:gridCol w:w="1560"/>
        <w:gridCol w:w="3310"/>
      </w:tblGrid>
      <w:tr w:rsidR="00FE2703" w:rsidRPr="00E7432C" w:rsidTr="00C74E0D">
        <w:tc>
          <w:tcPr>
            <w:tcW w:w="1384" w:type="dxa"/>
            <w:vMerge w:val="restart"/>
            <w:shd w:val="clear" w:color="auto" w:fill="E5B8B7"/>
          </w:tcPr>
          <w:p w:rsidR="00FE2703" w:rsidRPr="00B517D8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color w:val="000000"/>
                <w:lang w:eastAsia="ru-RU"/>
              </w:rPr>
              <w:br w:type="page"/>
            </w:r>
            <w:r w:rsidRPr="00B517D8">
              <w:rPr>
                <w:rFonts w:ascii="Arial" w:hAnsi="Arial" w:cs="Arial"/>
                <w:b/>
                <w:sz w:val="16"/>
                <w:szCs w:val="16"/>
              </w:rPr>
              <w:t>Этап 1</w:t>
            </w:r>
          </w:p>
        </w:tc>
        <w:tc>
          <w:tcPr>
            <w:tcW w:w="1418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 xml:space="preserve">Тип сбора </w:t>
            </w:r>
          </w:p>
        </w:tc>
        <w:tc>
          <w:tcPr>
            <w:tcW w:w="952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Базис сбора</w:t>
            </w:r>
          </w:p>
        </w:tc>
        <w:tc>
          <w:tcPr>
            <w:tcW w:w="1559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Цена, на которую насчитывается сбор</w:t>
            </w:r>
          </w:p>
        </w:tc>
        <w:tc>
          <w:tcPr>
            <w:tcW w:w="156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Величина сбора</w:t>
            </w:r>
          </w:p>
        </w:tc>
        <w:tc>
          <w:tcPr>
            <w:tcW w:w="331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Комментарии</w:t>
            </w:r>
          </w:p>
        </w:tc>
      </w:tr>
      <w:tr w:rsidR="00FE2703" w:rsidRPr="00E7432C" w:rsidTr="00C74E0D">
        <w:tc>
          <w:tcPr>
            <w:tcW w:w="1384" w:type="dxa"/>
            <w:vMerge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Отпускная цена производител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952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1559" w:type="dxa"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1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384" w:type="dxa"/>
            <w:vMerge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2703" w:rsidRPr="00181849" w:rsidRDefault="00FE2703" w:rsidP="00C74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  <w:lang w:eastAsia="ru-RU"/>
              </w:rPr>
              <w:t>Страхование</w:t>
            </w:r>
          </w:p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  <w:lang w:eastAsia="ru-RU"/>
              </w:rPr>
              <w:t>и фрахт</w:t>
            </w:r>
          </w:p>
        </w:tc>
        <w:tc>
          <w:tcPr>
            <w:tcW w:w="952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1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384" w:type="dxa"/>
            <w:vMerge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  <w:tc>
          <w:tcPr>
            <w:tcW w:w="952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1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E2703" w:rsidRPr="00E7432C" w:rsidRDefault="00FE2703" w:rsidP="00FE2703">
      <w:pPr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1164"/>
        <w:gridCol w:w="904"/>
        <w:gridCol w:w="912"/>
        <w:gridCol w:w="1486"/>
        <w:gridCol w:w="1166"/>
        <w:gridCol w:w="2240"/>
      </w:tblGrid>
      <w:tr w:rsidR="00FE2703" w:rsidRPr="00E7432C" w:rsidTr="00C74E0D">
        <w:tc>
          <w:tcPr>
            <w:tcW w:w="1213" w:type="dxa"/>
            <w:vMerge w:val="restart"/>
            <w:shd w:val="clear" w:color="auto" w:fill="E5B8B7"/>
          </w:tcPr>
          <w:p w:rsidR="00FE2703" w:rsidRPr="00B517D8" w:rsidRDefault="00FE2703" w:rsidP="00C74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Этап 2: </w:t>
            </w:r>
          </w:p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 доставленного товара</w:t>
            </w:r>
          </w:p>
        </w:tc>
        <w:tc>
          <w:tcPr>
            <w:tcW w:w="1417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  <w:lang w:eastAsia="ru-RU"/>
              </w:rPr>
              <w:t>Тип сбора</w:t>
            </w:r>
          </w:p>
        </w:tc>
        <w:tc>
          <w:tcPr>
            <w:tcW w:w="992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 xml:space="preserve">Статус </w:t>
            </w:r>
            <w:r w:rsidRPr="00181849">
              <w:rPr>
                <w:rFonts w:ascii="Arial" w:hAnsi="Arial" w:cs="Arial"/>
                <w:sz w:val="16"/>
              </w:rPr>
              <w:t>сбора</w:t>
            </w:r>
          </w:p>
        </w:tc>
        <w:tc>
          <w:tcPr>
            <w:tcW w:w="1039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Базис сбора</w:t>
            </w:r>
          </w:p>
        </w:tc>
        <w:tc>
          <w:tcPr>
            <w:tcW w:w="1559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Цена, на которую насчитывается сбор</w:t>
            </w:r>
          </w:p>
        </w:tc>
        <w:tc>
          <w:tcPr>
            <w:tcW w:w="1276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Величина сбора</w:t>
            </w:r>
          </w:p>
        </w:tc>
        <w:tc>
          <w:tcPr>
            <w:tcW w:w="2743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181849">
              <w:rPr>
                <w:rFonts w:ascii="Arial" w:hAnsi="Arial" w:cs="Arial"/>
                <w:sz w:val="16"/>
                <w:szCs w:val="16"/>
              </w:rPr>
              <w:t>Комментарии</w:t>
            </w:r>
          </w:p>
        </w:tc>
      </w:tr>
      <w:tr w:rsidR="00FE2703" w:rsidRPr="00E7432C" w:rsidTr="00C74E0D">
        <w:tc>
          <w:tcPr>
            <w:tcW w:w="1213" w:type="dxa"/>
            <w:vMerge/>
            <w:shd w:val="clear" w:color="auto" w:fill="E5B8B7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9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43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213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03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274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213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03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274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213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03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274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213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03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274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</w:tbl>
    <w:p w:rsidR="00FE2703" w:rsidRPr="00E7432C" w:rsidRDefault="00FE2703" w:rsidP="00FE2703">
      <w:pPr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Default="00FE2703" w:rsidP="00FE2703">
      <w:pPr>
        <w:rPr>
          <w:rFonts w:ascii="FranklinGothic-Demi" w:hAnsi="FranklinGothic-Demi" w:cs="FranklinGothic-Demi"/>
          <w:b/>
          <w:color w:val="C00000"/>
          <w:lang w:val="nl-NL"/>
        </w:rPr>
      </w:pPr>
      <w:r w:rsidRPr="00B517D8">
        <w:rPr>
          <w:rFonts w:ascii="FranklinGothic-Demi" w:hAnsi="FranklinGothic-Demi" w:cs="FranklinGothic-Demi"/>
          <w:b/>
          <w:color w:val="C00000"/>
        </w:rPr>
        <w:t>Источник: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4"/>
        <w:gridCol w:w="1342"/>
        <w:gridCol w:w="1269"/>
        <w:gridCol w:w="1162"/>
        <w:gridCol w:w="1478"/>
        <w:gridCol w:w="1286"/>
        <w:gridCol w:w="1407"/>
      </w:tblGrid>
      <w:tr w:rsidR="00FE2703" w:rsidRPr="00E7432C" w:rsidTr="00C74E0D">
        <w:tc>
          <w:tcPr>
            <w:tcW w:w="1440" w:type="dxa"/>
            <w:vMerge w:val="restart"/>
            <w:shd w:val="clear" w:color="auto" w:fill="E5B8B7"/>
          </w:tcPr>
          <w:p w:rsidR="00FE2703" w:rsidRPr="0001425E" w:rsidRDefault="00FE2703" w:rsidP="00C74E0D">
            <w:pPr>
              <w:shd w:val="clear" w:color="auto" w:fill="D99594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Этап 3:</w:t>
            </w:r>
          </w:p>
          <w:p w:rsidR="00FE2703" w:rsidRPr="0001425E" w:rsidRDefault="00FE2703" w:rsidP="00C74E0D">
            <w:pPr>
              <w:shd w:val="clear" w:color="auto" w:fill="D99594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Оптовый торговец</w:t>
            </w:r>
          </w:p>
          <w:p w:rsidR="00FE2703" w:rsidRPr="0001425E" w:rsidRDefault="00FE2703" w:rsidP="00C74E0D">
            <w:pPr>
              <w:shd w:val="clear" w:color="auto" w:fill="D99594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или медико-санитарный</w:t>
            </w:r>
          </w:p>
          <w:p w:rsidR="00FE2703" w:rsidRPr="00B517D8" w:rsidRDefault="00FE2703" w:rsidP="00C74E0D">
            <w:pPr>
              <w:shd w:val="clear" w:color="auto" w:fill="D99594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склад</w:t>
            </w:r>
          </w:p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  <w:lang w:eastAsia="ru-RU"/>
              </w:rPr>
              <w:t>Тип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Статус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Базис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Цена, на которую насчитывается сбор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Величина сбора</w:t>
            </w: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Комментарии</w:t>
            </w: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Закупочная цена</w:t>
            </w:r>
            <w:r w:rsidRPr="001818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</w:tbl>
    <w:p w:rsidR="00FE2703" w:rsidRDefault="00FE2703" w:rsidP="00FE2703">
      <w:pPr>
        <w:rPr>
          <w:rFonts w:ascii="FranklinGothic-Demi" w:hAnsi="FranklinGothic-Demi" w:cs="FranklinGothic-Demi"/>
          <w:b/>
          <w:color w:val="C00000"/>
          <w:lang w:val="nl-NL"/>
        </w:rPr>
      </w:pPr>
    </w:p>
    <w:p w:rsidR="00FE2703" w:rsidRPr="00FE2703" w:rsidRDefault="00FE2703" w:rsidP="00FE2703">
      <w:pPr>
        <w:spacing w:line="276" w:lineRule="auto"/>
        <w:rPr>
          <w:rFonts w:ascii="FranklinGothic-Demi" w:hAnsi="FranklinGothic-Demi" w:cs="FranklinGothic-Demi"/>
          <w:b/>
          <w:color w:val="C00000"/>
          <w:lang w:val="nl-NL"/>
        </w:rPr>
      </w:pPr>
      <w:r w:rsidRPr="00B517D8">
        <w:rPr>
          <w:rFonts w:ascii="FranklinGothic-Demi" w:hAnsi="FranklinGothic-Demi" w:cs="FranklinGothic-Demi"/>
          <w:b/>
          <w:color w:val="C00000"/>
        </w:rPr>
        <w:t>Источник: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2"/>
        <w:gridCol w:w="1338"/>
        <w:gridCol w:w="1263"/>
        <w:gridCol w:w="1151"/>
        <w:gridCol w:w="1478"/>
        <w:gridCol w:w="1280"/>
        <w:gridCol w:w="1406"/>
      </w:tblGrid>
      <w:tr w:rsidR="00FE2703" w:rsidRPr="00E7432C" w:rsidTr="00C74E0D">
        <w:tc>
          <w:tcPr>
            <w:tcW w:w="1440" w:type="dxa"/>
            <w:vMerge w:val="restart"/>
            <w:shd w:val="clear" w:color="auto" w:fill="E5B8B7"/>
          </w:tcPr>
          <w:p w:rsidR="00FE2703" w:rsidRPr="00B517D8" w:rsidRDefault="00FE2703" w:rsidP="00C74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Этап 4:</w:t>
            </w:r>
          </w:p>
          <w:p w:rsidR="00FE2703" w:rsidRPr="00B517D8" w:rsidRDefault="00FE2703" w:rsidP="00C74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Розничный продавец или</w:t>
            </w:r>
          </w:p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амбулатория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  <w:lang w:eastAsia="ru-RU"/>
              </w:rPr>
              <w:t>Тип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Статус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Базис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Цена, на которую насчитывается сбор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Величина сбора</w:t>
            </w: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Комментарии</w:t>
            </w: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Закупочная цена</w:t>
            </w:r>
            <w:r w:rsidRPr="001818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</w:tbl>
    <w:p w:rsidR="00FE2703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p w:rsidR="00FE2703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p w:rsidR="00FE2703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p w:rsidR="00FE2703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p w:rsidR="00FE2703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p w:rsidR="00FE2703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p w:rsidR="00FE2703" w:rsidRPr="0001425E" w:rsidRDefault="00FE2703" w:rsidP="00FE2703">
      <w:pPr>
        <w:spacing w:after="0"/>
        <w:rPr>
          <w:rFonts w:ascii="FranklinGothic-Book" w:hAnsi="FranklinGothic-Book" w:cs="FranklinGothic-Book"/>
          <w:color w:val="000000"/>
          <w:lang w:val="nl-NL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"/>
        <w:gridCol w:w="1299"/>
        <w:gridCol w:w="1258"/>
        <w:gridCol w:w="1144"/>
        <w:gridCol w:w="1478"/>
        <w:gridCol w:w="1276"/>
        <w:gridCol w:w="1405"/>
      </w:tblGrid>
      <w:tr w:rsidR="00FE2703" w:rsidRPr="00E7432C" w:rsidTr="00C74E0D">
        <w:tc>
          <w:tcPr>
            <w:tcW w:w="1440" w:type="dxa"/>
            <w:vMerge w:val="restart"/>
            <w:shd w:val="clear" w:color="auto" w:fill="E5B8B7"/>
          </w:tcPr>
          <w:p w:rsidR="00FE2703" w:rsidRPr="00B517D8" w:rsidRDefault="00FE2703" w:rsidP="00C74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Этап 5:</w:t>
            </w:r>
          </w:p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517D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Цена для отпуска конечному потребителю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  <w:lang w:eastAsia="ru-RU"/>
              </w:rPr>
              <w:t>Тип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Статус сбора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Базис сбора</w:t>
            </w:r>
          </w:p>
        </w:tc>
        <w:tc>
          <w:tcPr>
            <w:tcW w:w="1478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Цена, на которую насчитывается сбор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Величина сбора</w:t>
            </w: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Комментарии</w:t>
            </w: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Отпускная цена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849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</w:tcPr>
          <w:p w:rsidR="00FE2703" w:rsidRPr="00181849" w:rsidRDefault="00FE2703" w:rsidP="00C74E0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C74E0D">
        <w:tc>
          <w:tcPr>
            <w:tcW w:w="1440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</w:tbl>
    <w:p w:rsidR="00FE2703" w:rsidRPr="00E7432C" w:rsidRDefault="00FE2703" w:rsidP="00FE2703">
      <w:pPr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Default="00FE2703" w:rsidP="00FE2703">
      <w:pPr>
        <w:rPr>
          <w:rFonts w:ascii="FranklinGothic-Demi" w:hAnsi="FranklinGothic-Demi" w:cs="FranklinGothic-Demi"/>
          <w:color w:val="C00000"/>
          <w:lang w:val="nl-NL"/>
        </w:rPr>
      </w:pPr>
    </w:p>
    <w:p w:rsidR="00FE2703" w:rsidRDefault="00FE2703" w:rsidP="00FE2703">
      <w:pPr>
        <w:rPr>
          <w:rFonts w:ascii="FranklinGothic-Demi" w:hAnsi="FranklinGothic-Demi" w:cs="FranklinGothic-Demi"/>
          <w:color w:val="C00000"/>
          <w:lang w:val="nl-NL"/>
        </w:rPr>
      </w:pPr>
    </w:p>
    <w:p w:rsidR="00FE2703" w:rsidRPr="0001425E" w:rsidRDefault="00FE2703" w:rsidP="00FE2703">
      <w:pPr>
        <w:rPr>
          <w:rFonts w:ascii="FranklinGothic-Book" w:hAnsi="FranklinGothic-Book" w:cs="FranklinGothic-Book"/>
          <w:b/>
          <w:color w:val="C00000"/>
          <w:lang w:eastAsia="ru-RU"/>
        </w:rPr>
      </w:pPr>
      <w:r w:rsidRPr="0001425E">
        <w:rPr>
          <w:rFonts w:ascii="FranklinGothic-Demi" w:hAnsi="FranklinGothic-Demi" w:cs="FranklinGothic-Demi"/>
          <w:b/>
          <w:color w:val="C00000"/>
        </w:rPr>
        <w:t>Пример: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7"/>
        <w:gridCol w:w="1556"/>
        <w:gridCol w:w="1373"/>
        <w:gridCol w:w="754"/>
        <w:gridCol w:w="1672"/>
        <w:gridCol w:w="1163"/>
        <w:gridCol w:w="1383"/>
      </w:tblGrid>
      <w:tr w:rsidR="00FE2703" w:rsidRPr="00E7432C" w:rsidTr="00FE2703">
        <w:tc>
          <w:tcPr>
            <w:tcW w:w="1387" w:type="dxa"/>
            <w:vMerge w:val="restart"/>
            <w:shd w:val="clear" w:color="auto" w:fill="E5B8B7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</w:rPr>
              <w:t xml:space="preserve">Этап 2: </w:t>
            </w:r>
          </w:p>
          <w:p w:rsidR="00FE2703" w:rsidRPr="003E13B2" w:rsidRDefault="00FE2703" w:rsidP="00C74E0D">
            <w:pPr>
              <w:spacing w:after="0"/>
              <w:rPr>
                <w:rFonts w:ascii="Arial" w:hAnsi="Arial" w:cs="Arial"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 доставленного товара</w:t>
            </w:r>
          </w:p>
        </w:tc>
        <w:tc>
          <w:tcPr>
            <w:tcW w:w="1556" w:type="dxa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Тип сбора</w:t>
            </w:r>
          </w:p>
        </w:tc>
        <w:tc>
          <w:tcPr>
            <w:tcW w:w="1373" w:type="dxa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</w:rPr>
              <w:t xml:space="preserve">Статус </w:t>
            </w:r>
            <w:r w:rsidRPr="0001425E">
              <w:rPr>
                <w:rFonts w:ascii="Arial" w:hAnsi="Arial" w:cs="Arial"/>
                <w:b/>
                <w:sz w:val="16"/>
              </w:rPr>
              <w:t>сбора</w:t>
            </w:r>
          </w:p>
        </w:tc>
        <w:tc>
          <w:tcPr>
            <w:tcW w:w="754" w:type="dxa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</w:rPr>
              <w:t>Базис сбора</w:t>
            </w:r>
          </w:p>
        </w:tc>
        <w:tc>
          <w:tcPr>
            <w:tcW w:w="1672" w:type="dxa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</w:rPr>
              <w:t>Цена, на которую насчитывается сбор</w:t>
            </w:r>
          </w:p>
        </w:tc>
        <w:tc>
          <w:tcPr>
            <w:tcW w:w="1163" w:type="dxa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</w:rPr>
              <w:t>Величина сбора</w:t>
            </w:r>
          </w:p>
        </w:tc>
        <w:tc>
          <w:tcPr>
            <w:tcW w:w="1383" w:type="dxa"/>
          </w:tcPr>
          <w:p w:rsidR="00FE2703" w:rsidRPr="0001425E" w:rsidRDefault="00FE2703" w:rsidP="00C74E0D">
            <w:pPr>
              <w:spacing w:after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1425E">
              <w:rPr>
                <w:rFonts w:ascii="Arial" w:hAnsi="Arial" w:cs="Arial"/>
                <w:b/>
                <w:sz w:val="16"/>
                <w:szCs w:val="16"/>
              </w:rPr>
              <w:t>Комментарии</w:t>
            </w: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>
              <w:rPr>
                <w:rFonts w:ascii="Times New Roman" w:hAnsi="Times New Roman" w:cs="CaflischScript-Regular"/>
                <w:i/>
                <w:iCs/>
              </w:rPr>
              <w:t>Инспекция</w:t>
            </w:r>
          </w:p>
        </w:tc>
        <w:tc>
          <w:tcPr>
            <w:tcW w:w="1373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V</w:t>
            </w:r>
            <w:r>
              <w:rPr>
                <w:rFonts w:ascii="Times New Roman" w:hAnsi="Times New Roman" w:cs="CaflischScript-Regular"/>
                <w:i/>
                <w:iCs/>
              </w:rPr>
              <w:t xml:space="preserve"> (значение)</w:t>
            </w:r>
          </w:p>
        </w:tc>
        <w:tc>
          <w:tcPr>
            <w:tcW w:w="754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>
              <w:rPr>
                <w:rFonts w:ascii="Times New Roman" w:hAnsi="Times New Roman" w:cs="CaflischScript-Regular"/>
                <w:i/>
                <w:iCs/>
              </w:rPr>
              <w:t>Сбор</w:t>
            </w:r>
          </w:p>
        </w:tc>
        <w:tc>
          <w:tcPr>
            <w:tcW w:w="1672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>
              <w:rPr>
                <w:rFonts w:ascii="Times New Roman" w:hAnsi="Times New Roman" w:cs="CaflischScript-Regular"/>
                <w:i/>
                <w:iCs/>
              </w:rPr>
              <w:t>ОЦП</w:t>
            </w:r>
            <w:r w:rsidRPr="00E7432C">
              <w:rPr>
                <w:rFonts w:ascii="CaflischScript-Regular" w:hAnsi="CaflischScript-Regular" w:cs="CaflischScript-Regular"/>
                <w:i/>
                <w:iCs/>
              </w:rPr>
              <w:t xml:space="preserve"> +</w:t>
            </w:r>
            <w:r>
              <w:rPr>
                <w:rFonts w:ascii="Times New Roman" w:hAnsi="Times New Roman" w:cs="CaflischScript-Regular"/>
                <w:i/>
                <w:iCs/>
              </w:rPr>
              <w:t>МФ</w:t>
            </w:r>
          </w:p>
        </w:tc>
        <w:tc>
          <w:tcPr>
            <w:tcW w:w="1163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200</w:t>
            </w:r>
            <w:r>
              <w:rPr>
                <w:rFonts w:ascii="Times New Roman" w:hAnsi="Times New Roman" w:cs="CaflischScript-Regular"/>
                <w:i/>
                <w:iCs/>
              </w:rPr>
              <w:t xml:space="preserve"> долларов</w:t>
            </w:r>
          </w:p>
        </w:tc>
        <w:tc>
          <w:tcPr>
            <w:tcW w:w="1383" w:type="dxa"/>
          </w:tcPr>
          <w:p w:rsidR="00FE2703" w:rsidRPr="00E7432C" w:rsidRDefault="00FE2703" w:rsidP="00C74E0D">
            <w:pPr>
              <w:autoSpaceDE w:val="0"/>
              <w:autoSpaceDN w:val="0"/>
              <w:adjustRightInd w:val="0"/>
              <w:spacing w:after="0"/>
              <w:rPr>
                <w:rFonts w:ascii="CaflischScript-Regular" w:hAnsi="CaflischScript-Regular" w:cs="CaflischScript-Regular"/>
                <w:i/>
                <w:iCs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Минимальн</w:t>
            </w:r>
            <w:r>
              <w:rPr>
                <w:rFonts w:ascii="Times New Roman" w:hAnsi="Times New Roman" w:cs="CaflischScript-Regular"/>
                <w:i/>
                <w:iCs/>
              </w:rPr>
              <w:t>ый</w:t>
            </w:r>
            <w:r w:rsidRPr="00E7432C">
              <w:rPr>
                <w:rFonts w:ascii="CaflischScript-Regular" w:hAnsi="CaflischScript-Regular" w:cs="CaflischScript-Regular"/>
                <w:i/>
                <w:iCs/>
              </w:rPr>
              <w:t xml:space="preserve"> </w:t>
            </w:r>
            <w:r>
              <w:rPr>
                <w:rFonts w:ascii="Times New Roman" w:hAnsi="Times New Roman" w:cs="CaflischScript-Regular"/>
                <w:i/>
                <w:iCs/>
              </w:rPr>
              <w:t>сбор со</w:t>
            </w:r>
            <w:r w:rsidRPr="00E7432C">
              <w:rPr>
                <w:rFonts w:ascii="CaflischScript-Regular" w:hAnsi="CaflischScript-Regular" w:cs="CaflischScript-Regular"/>
                <w:i/>
                <w:iCs/>
              </w:rPr>
              <w:t xml:space="preserve"> всех </w:t>
            </w:r>
            <w:r>
              <w:rPr>
                <w:rFonts w:ascii="Times New Roman" w:hAnsi="Times New Roman" w:cs="CaflischScript-Regular"/>
                <w:i/>
                <w:iCs/>
              </w:rPr>
              <w:t>партий</w:t>
            </w:r>
          </w:p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>
              <w:rPr>
                <w:rFonts w:ascii="Times New Roman" w:hAnsi="Times New Roman" w:cs="CaflischScript-Regular"/>
                <w:i/>
                <w:iCs/>
                <w:lang w:eastAsia="ru-RU"/>
              </w:rPr>
              <w:t>м</w:t>
            </w:r>
            <w:r w:rsidRPr="00E7432C">
              <w:rPr>
                <w:rFonts w:ascii="CaflischScript-Regular" w:hAnsi="CaflischScript-Regular" w:cs="CaflischScript-Regular"/>
                <w:i/>
                <w:iCs/>
                <w:lang w:eastAsia="ru-RU"/>
              </w:rPr>
              <w:t>еньше</w:t>
            </w:r>
            <w:r>
              <w:rPr>
                <w:rFonts w:ascii="Times New Roman" w:hAnsi="Times New Roman" w:cs="CaflischScript-Regular"/>
                <w:i/>
                <w:iCs/>
                <w:lang w:eastAsia="ru-RU"/>
              </w:rPr>
              <w:t xml:space="preserve"> </w:t>
            </w:r>
            <w:r w:rsidRPr="00E7432C">
              <w:rPr>
                <w:rFonts w:ascii="CaflischScript-Regular" w:hAnsi="CaflischScript-Regular" w:cs="CaflischScript-Regular"/>
                <w:i/>
                <w:iCs/>
                <w:lang w:eastAsia="ru-RU"/>
              </w:rPr>
              <w:t>5000</w:t>
            </w:r>
            <w:r>
              <w:rPr>
                <w:rFonts w:ascii="Times New Roman" w:hAnsi="Times New Roman" w:cs="CaflischScript-Regular"/>
                <w:i/>
                <w:iCs/>
                <w:lang w:eastAsia="ru-RU"/>
              </w:rPr>
              <w:t xml:space="preserve"> долларов </w:t>
            </w: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Порт</w:t>
            </w:r>
            <w:r>
              <w:rPr>
                <w:rFonts w:ascii="Times New Roman" w:hAnsi="Times New Roman" w:cs="CaflischScript-Regular"/>
                <w:i/>
                <w:iCs/>
              </w:rPr>
              <w:t>овый сбор</w:t>
            </w: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>
              <w:rPr>
                <w:rFonts w:ascii="Times New Roman" w:hAnsi="Times New Roman" w:cs="CaflischScript-Regular"/>
                <w:i/>
                <w:iCs/>
              </w:rPr>
              <w:t>ВФ</w:t>
            </w: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3E13B2" w:rsidRDefault="00FE2703" w:rsidP="00C74E0D">
            <w:pPr>
              <w:spacing w:after="0"/>
              <w:rPr>
                <w:rFonts w:ascii="Times New Roman" w:hAnsi="Times New Roman" w:cs="CaflischScript-Regular"/>
                <w:i/>
                <w:iCs/>
              </w:rPr>
            </w:pPr>
            <w:r>
              <w:rPr>
                <w:rFonts w:ascii="CaflischScript-Regular" w:hAnsi="CaflischScript-Regular" w:cs="CaflischScript-Regular"/>
                <w:i/>
                <w:iCs/>
              </w:rPr>
              <w:t>Наценк</w:t>
            </w:r>
            <w:r>
              <w:rPr>
                <w:rFonts w:ascii="Times New Roman" w:hAnsi="Times New Roman" w:cs="CaflischScript-Regular"/>
                <w:i/>
                <w:iCs/>
              </w:rPr>
              <w:t>а и</w:t>
            </w:r>
            <w:r w:rsidRPr="00E7432C">
              <w:rPr>
                <w:rFonts w:ascii="CaflischScript-Regular" w:hAnsi="CaflischScript-Regular" w:cs="CaflischScript-Regular"/>
                <w:i/>
                <w:iCs/>
              </w:rPr>
              <w:t>мпортер</w:t>
            </w:r>
            <w:r>
              <w:rPr>
                <w:rFonts w:ascii="Times New Roman" w:hAnsi="Times New Roman" w:cs="CaflischScript-Regular"/>
                <w:i/>
                <w:iCs/>
              </w:rPr>
              <w:t>а</w:t>
            </w:r>
          </w:p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V</w:t>
            </w:r>
            <w:r>
              <w:rPr>
                <w:rFonts w:ascii="Times New Roman" w:hAnsi="Times New Roman" w:cs="CaflischScript-Regular"/>
                <w:i/>
                <w:iCs/>
              </w:rPr>
              <w:t xml:space="preserve"> (значение)</w:t>
            </w: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%</w:t>
            </w: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Совокупн</w:t>
            </w:r>
            <w:r>
              <w:rPr>
                <w:rFonts w:ascii="Times New Roman" w:hAnsi="Times New Roman" w:cs="CaflischScript-Regular"/>
                <w:i/>
                <w:iCs/>
              </w:rPr>
              <w:t>ая промежуточная сумма</w:t>
            </w: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3 %</w:t>
            </w: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3E13B2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sz w:val="20"/>
                <w:szCs w:val="20"/>
                <w:lang w:eastAsia="ru-RU"/>
              </w:rPr>
            </w:pPr>
            <w:r w:rsidRPr="003E13B2">
              <w:rPr>
                <w:rFonts w:ascii="CaflischScript-Regular" w:hAnsi="CaflischScript-Regular" w:cs="CaflischScript-Regular"/>
                <w:i/>
                <w:iCs/>
                <w:sz w:val="20"/>
                <w:szCs w:val="20"/>
              </w:rPr>
              <w:t>Аптек</w:t>
            </w:r>
            <w:r w:rsidRPr="003E13B2">
              <w:rPr>
                <w:rFonts w:ascii="Times New Roman" w:hAnsi="Times New Roman" w:cs="CaflischScript-Regular"/>
                <w:i/>
                <w:iCs/>
                <w:sz w:val="20"/>
                <w:szCs w:val="20"/>
              </w:rPr>
              <w:t>оу</w:t>
            </w:r>
            <w:r w:rsidRPr="003E13B2">
              <w:rPr>
                <w:rFonts w:ascii="CaflischScript-Regular" w:hAnsi="CaflischScript-Regular" w:cs="CaflischScript-Regular"/>
                <w:i/>
                <w:iCs/>
                <w:sz w:val="20"/>
                <w:szCs w:val="20"/>
              </w:rPr>
              <w:t>правление</w:t>
            </w: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V</w:t>
            </w:r>
            <w:r>
              <w:rPr>
                <w:rFonts w:ascii="Times New Roman" w:hAnsi="Times New Roman" w:cs="CaflischScript-Regular"/>
                <w:i/>
                <w:iCs/>
              </w:rPr>
              <w:t xml:space="preserve"> (значение)</w:t>
            </w: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%</w:t>
            </w: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Совокупн</w:t>
            </w:r>
            <w:r>
              <w:rPr>
                <w:rFonts w:ascii="Times New Roman" w:hAnsi="Times New Roman" w:cs="CaflischScript-Regular"/>
                <w:i/>
                <w:iCs/>
              </w:rPr>
              <w:t>ая промежуточная сумма</w:t>
            </w:r>
            <w:r w:rsidRPr="00E7432C">
              <w:rPr>
                <w:rFonts w:ascii="CaflischScript-Regular" w:hAnsi="CaflischScript-Regular" w:cs="CaflischScript-Regular"/>
                <w:i/>
                <w:iCs/>
              </w:rPr>
              <w:t xml:space="preserve"> </w:t>
            </w: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  <w:r w:rsidRPr="00E7432C">
              <w:rPr>
                <w:rFonts w:ascii="CaflischScript-Regular" w:hAnsi="CaflischScript-Regular" w:cs="CaflischScript-Regular"/>
                <w:i/>
                <w:iCs/>
              </w:rPr>
              <w:t>1 %</w:t>
            </w: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  <w:tr w:rsidR="00FE2703" w:rsidRPr="00E7432C" w:rsidTr="00FE2703">
        <w:tc>
          <w:tcPr>
            <w:tcW w:w="1387" w:type="dxa"/>
            <w:vMerge/>
            <w:shd w:val="clear" w:color="auto" w:fill="E5B8B7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556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7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754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672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FE2703" w:rsidRPr="00E7432C" w:rsidRDefault="00FE2703" w:rsidP="00C74E0D">
            <w:pPr>
              <w:spacing w:after="0"/>
              <w:rPr>
                <w:rFonts w:ascii="FranklinGothic-Book" w:hAnsi="FranklinGothic-Book" w:cs="FranklinGothic-Book"/>
                <w:color w:val="000000"/>
                <w:lang w:eastAsia="ru-RU"/>
              </w:rPr>
            </w:pPr>
          </w:p>
        </w:tc>
      </w:tr>
    </w:tbl>
    <w:p w:rsidR="00FE2703" w:rsidRPr="00E7432C" w:rsidRDefault="00FE2703" w:rsidP="00FE2703">
      <w:pPr>
        <w:spacing w:after="0"/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FE2703" w:rsidRPr="00E7432C" w:rsidRDefault="00FE2703" w:rsidP="00FE2703">
      <w:pPr>
        <w:rPr>
          <w:rFonts w:ascii="FranklinGothic-Book" w:hAnsi="FranklinGothic-Book" w:cs="FranklinGothic-Book"/>
          <w:color w:val="000000"/>
          <w:lang w:eastAsia="ru-RU"/>
        </w:rPr>
      </w:pPr>
    </w:p>
    <w:p w:rsidR="008C5EB7" w:rsidRDefault="008C5EB7"/>
    <w:sectPr w:rsidR="008C5EB7" w:rsidSect="008C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ranklinGothic-BookC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EuropeanPi-Thre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flischScrip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E2703"/>
    <w:rsid w:val="00695174"/>
    <w:rsid w:val="008C5EB7"/>
    <w:rsid w:val="00E959C0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03"/>
    <w:pPr>
      <w:spacing w:line="240" w:lineRule="auto"/>
    </w:pPr>
    <w:rPr>
      <w:rFonts w:ascii="Cambria Math" w:eastAsia="Calibri" w:hAnsi="Cambria Math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mewen</dc:creator>
  <cp:lastModifiedBy>mewen</cp:lastModifiedBy>
  <cp:revision>1</cp:revision>
  <dcterms:created xsi:type="dcterms:W3CDTF">2010-12-19T12:56:00Z</dcterms:created>
  <dcterms:modified xsi:type="dcterms:W3CDTF">2010-12-19T13:00:00Z</dcterms:modified>
</cp:coreProperties>
</file>